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C6" w:rsidRPr="00EB699E" w:rsidRDefault="00AF01C6" w:rsidP="00AF01C6">
      <w:pPr>
        <w:jc w:val="center"/>
        <w:rPr>
          <w:b/>
          <w:bCs/>
          <w:caps/>
          <w:sz w:val="28"/>
          <w:szCs w:val="28"/>
        </w:rPr>
      </w:pPr>
      <w:r w:rsidRPr="00EB699E">
        <w:rPr>
          <w:b/>
          <w:sz w:val="28"/>
          <w:szCs w:val="28"/>
        </w:rPr>
        <w:t xml:space="preserve">Загальна екологія та </w:t>
      </w:r>
      <w:proofErr w:type="spellStart"/>
      <w:r w:rsidRPr="00EB699E">
        <w:rPr>
          <w:b/>
          <w:sz w:val="28"/>
          <w:szCs w:val="28"/>
        </w:rPr>
        <w:t>неоекологія</w:t>
      </w:r>
      <w:proofErr w:type="spellEnd"/>
    </w:p>
    <w:p w:rsidR="00AF01C6" w:rsidRPr="00EB699E" w:rsidRDefault="00AF01C6" w:rsidP="00AF01C6">
      <w:pPr>
        <w:jc w:val="center"/>
        <w:rPr>
          <w:b/>
          <w:bCs/>
          <w:caps/>
          <w:sz w:val="28"/>
          <w:szCs w:val="28"/>
        </w:rPr>
      </w:pPr>
    </w:p>
    <w:p w:rsidR="00AF01C6" w:rsidRPr="00EB699E" w:rsidRDefault="00AF01C6" w:rsidP="00AF01C6">
      <w:pPr>
        <w:shd w:val="clear" w:color="auto" w:fill="FFFFFF"/>
        <w:ind w:firstLine="340"/>
        <w:jc w:val="both"/>
        <w:rPr>
          <w:color w:val="000000"/>
          <w:sz w:val="28"/>
          <w:szCs w:val="28"/>
        </w:rPr>
      </w:pPr>
      <w:r w:rsidRPr="00DA204D">
        <w:rPr>
          <w:b/>
          <w:sz w:val="28"/>
          <w:szCs w:val="28"/>
        </w:rPr>
        <w:t>Метою</w:t>
      </w:r>
      <w:r w:rsidRPr="00EB699E">
        <w:rPr>
          <w:sz w:val="28"/>
          <w:szCs w:val="28"/>
        </w:rPr>
        <w:t xml:space="preserve"> викладання навчальної дисципліни “Загаль</w:t>
      </w:r>
      <w:r>
        <w:rPr>
          <w:sz w:val="28"/>
          <w:szCs w:val="28"/>
        </w:rPr>
        <w:t xml:space="preserve">на екологія та </w:t>
      </w:r>
      <w:proofErr w:type="spellStart"/>
      <w:r>
        <w:rPr>
          <w:sz w:val="28"/>
          <w:szCs w:val="28"/>
        </w:rPr>
        <w:t>неоекологія</w:t>
      </w:r>
      <w:proofErr w:type="spellEnd"/>
      <w:r>
        <w:rPr>
          <w:sz w:val="28"/>
          <w:szCs w:val="28"/>
        </w:rPr>
        <w:t>” є –</w:t>
      </w:r>
      <w:r w:rsidRPr="00EB699E">
        <w:rPr>
          <w:color w:val="000000"/>
          <w:sz w:val="28"/>
          <w:szCs w:val="28"/>
        </w:rPr>
        <w:t xml:space="preserve"> формування знань, умінь і навичок стосовно основних законів, </w:t>
      </w:r>
      <w:r w:rsidRPr="00EB699E">
        <w:rPr>
          <w:color w:val="000000"/>
          <w:spacing w:val="-16"/>
          <w:sz w:val="28"/>
          <w:szCs w:val="28"/>
        </w:rPr>
        <w:t>закономірностей, правил</w:t>
      </w:r>
      <w:r w:rsidRPr="00EB699E">
        <w:rPr>
          <w:color w:val="000000"/>
          <w:sz w:val="28"/>
          <w:szCs w:val="28"/>
        </w:rPr>
        <w:t xml:space="preserve"> і принципів взаємодії живої речовини </w:t>
      </w:r>
      <w:r w:rsidRPr="00EB699E">
        <w:rPr>
          <w:sz w:val="28"/>
          <w:szCs w:val="28"/>
        </w:rPr>
        <w:t>з</w:t>
      </w:r>
      <w:r w:rsidRPr="00EB699E">
        <w:rPr>
          <w:color w:val="000000"/>
          <w:sz w:val="28"/>
          <w:szCs w:val="28"/>
        </w:rPr>
        <w:t xml:space="preserve"> навколишнім середовищем і взаємодії між організмами на глобальному, регіональному та локальному рівнях, а також чітке уявлення стосовно причин і механізмів зміни </w:t>
      </w:r>
      <w:r w:rsidRPr="00EB699E">
        <w:rPr>
          <w:sz w:val="28"/>
          <w:szCs w:val="28"/>
        </w:rPr>
        <w:t>стану</w:t>
      </w:r>
      <w:r w:rsidRPr="00EB699E">
        <w:rPr>
          <w:color w:val="000000"/>
          <w:sz w:val="28"/>
          <w:szCs w:val="28"/>
        </w:rPr>
        <w:t xml:space="preserve"> навколишнього середовища під впливом людини.</w:t>
      </w:r>
    </w:p>
    <w:p w:rsidR="00AF01C6" w:rsidRPr="00EB699E" w:rsidRDefault="00AF01C6" w:rsidP="00AF01C6">
      <w:pPr>
        <w:ind w:firstLine="709"/>
        <w:jc w:val="both"/>
        <w:rPr>
          <w:sz w:val="28"/>
          <w:szCs w:val="28"/>
        </w:rPr>
      </w:pPr>
      <w:r w:rsidRPr="00EB699E">
        <w:rPr>
          <w:b/>
          <w:bCs/>
          <w:sz w:val="28"/>
          <w:szCs w:val="28"/>
        </w:rPr>
        <w:t>Предметом</w:t>
      </w:r>
      <w:r>
        <w:rPr>
          <w:sz w:val="28"/>
          <w:szCs w:val="28"/>
        </w:rPr>
        <w:t xml:space="preserve"> вивчення </w:t>
      </w:r>
      <w:r w:rsidRPr="00EB699E">
        <w:rPr>
          <w:sz w:val="28"/>
          <w:szCs w:val="28"/>
        </w:rPr>
        <w:t xml:space="preserve">навчальної дисципліни </w:t>
      </w:r>
      <w:r>
        <w:rPr>
          <w:sz w:val="28"/>
          <w:szCs w:val="28"/>
        </w:rPr>
        <w:t>є</w:t>
      </w:r>
      <w:r w:rsidRPr="00EB699E">
        <w:rPr>
          <w:sz w:val="28"/>
          <w:szCs w:val="28"/>
        </w:rPr>
        <w:t xml:space="preserve"> навколишнє середовище, що поєднує в собі формування та функціонування широкого спектра екологічних явищ та процесів, а також взаємовідносини організмів з навколишнім середовищем.</w:t>
      </w:r>
    </w:p>
    <w:p w:rsidR="00AF01C6" w:rsidRPr="00EB699E" w:rsidRDefault="00AF01C6" w:rsidP="00AF01C6">
      <w:pPr>
        <w:ind w:firstLine="540"/>
        <w:jc w:val="both"/>
        <w:rPr>
          <w:sz w:val="28"/>
          <w:szCs w:val="28"/>
        </w:rPr>
      </w:pPr>
      <w:r w:rsidRPr="00503F56">
        <w:rPr>
          <w:b/>
          <w:sz w:val="28"/>
          <w:szCs w:val="28"/>
        </w:rPr>
        <w:t>Основними з</w:t>
      </w:r>
      <w:r w:rsidRPr="00DA204D">
        <w:rPr>
          <w:b/>
          <w:sz w:val="28"/>
          <w:szCs w:val="28"/>
        </w:rPr>
        <w:t>авданнями</w:t>
      </w:r>
      <w:r w:rsidRPr="00EB699E">
        <w:rPr>
          <w:sz w:val="28"/>
          <w:szCs w:val="28"/>
        </w:rPr>
        <w:t xml:space="preserve"> вивчення дисципліни є: </w:t>
      </w:r>
    </w:p>
    <w:p w:rsidR="00AF01C6" w:rsidRPr="00EB699E" w:rsidRDefault="00AF01C6" w:rsidP="00503F56">
      <w:pPr>
        <w:numPr>
          <w:ilvl w:val="0"/>
          <w:numId w:val="1"/>
        </w:numPr>
        <w:shd w:val="clear" w:color="auto" w:fill="FFFFFF"/>
        <w:tabs>
          <w:tab w:val="clear" w:pos="720"/>
          <w:tab w:val="num" w:pos="0"/>
        </w:tabs>
        <w:spacing w:line="228" w:lineRule="auto"/>
        <w:ind w:left="0" w:firstLine="709"/>
        <w:jc w:val="both"/>
        <w:rPr>
          <w:sz w:val="28"/>
          <w:szCs w:val="28"/>
        </w:rPr>
      </w:pPr>
      <w:r w:rsidRPr="00EB699E">
        <w:rPr>
          <w:color w:val="000000"/>
          <w:sz w:val="28"/>
          <w:szCs w:val="28"/>
        </w:rPr>
        <w:t xml:space="preserve">Знати закони, закономірності, правила й принципи </w:t>
      </w:r>
      <w:r w:rsidRPr="00EB699E">
        <w:rPr>
          <w:sz w:val="28"/>
          <w:szCs w:val="28"/>
        </w:rPr>
        <w:t xml:space="preserve">взаємодії </w:t>
      </w:r>
      <w:r w:rsidRPr="00EB699E">
        <w:rPr>
          <w:color w:val="000000"/>
          <w:sz w:val="28"/>
          <w:szCs w:val="28"/>
        </w:rPr>
        <w:t>між організмам</w:t>
      </w:r>
      <w:r>
        <w:rPr>
          <w:color w:val="000000"/>
          <w:sz w:val="28"/>
          <w:szCs w:val="28"/>
        </w:rPr>
        <w:t xml:space="preserve">и, популяціями й угрупованнями </w:t>
      </w:r>
      <w:r w:rsidRPr="00EB699E">
        <w:rPr>
          <w:color w:val="000000"/>
          <w:sz w:val="28"/>
          <w:szCs w:val="28"/>
        </w:rPr>
        <w:t>з навколишнім середовищем.</w:t>
      </w:r>
    </w:p>
    <w:p w:rsidR="00AF01C6" w:rsidRPr="00EB699E" w:rsidRDefault="00AF01C6" w:rsidP="00503F56">
      <w:pPr>
        <w:numPr>
          <w:ilvl w:val="0"/>
          <w:numId w:val="1"/>
        </w:numPr>
        <w:shd w:val="clear" w:color="auto" w:fill="FFFFFF"/>
        <w:tabs>
          <w:tab w:val="clear" w:pos="720"/>
          <w:tab w:val="num" w:pos="0"/>
        </w:tabs>
        <w:spacing w:line="228" w:lineRule="auto"/>
        <w:ind w:left="0" w:firstLine="709"/>
        <w:jc w:val="both"/>
        <w:rPr>
          <w:sz w:val="28"/>
          <w:szCs w:val="28"/>
        </w:rPr>
      </w:pPr>
      <w:r w:rsidRPr="00EB699E">
        <w:rPr>
          <w:color w:val="000000"/>
          <w:sz w:val="28"/>
          <w:szCs w:val="28"/>
        </w:rPr>
        <w:t xml:space="preserve"> Сформувати розуміння дії екологічних законів на</w:t>
      </w:r>
      <w:r w:rsidRPr="00EB699E">
        <w:rPr>
          <w:sz w:val="28"/>
          <w:szCs w:val="28"/>
        </w:rPr>
        <w:t xml:space="preserve"> </w:t>
      </w:r>
      <w:r w:rsidRPr="00EB699E">
        <w:rPr>
          <w:color w:val="000000"/>
          <w:sz w:val="28"/>
          <w:szCs w:val="28"/>
        </w:rPr>
        <w:t>всіх ієрархічних рівнях.</w:t>
      </w:r>
    </w:p>
    <w:p w:rsidR="00AF01C6" w:rsidRPr="00EB699E" w:rsidRDefault="00AF01C6" w:rsidP="00503F56">
      <w:pPr>
        <w:numPr>
          <w:ilvl w:val="0"/>
          <w:numId w:val="1"/>
        </w:numPr>
        <w:shd w:val="clear" w:color="auto" w:fill="FFFFFF"/>
        <w:tabs>
          <w:tab w:val="clear" w:pos="720"/>
          <w:tab w:val="num" w:pos="0"/>
        </w:tabs>
        <w:spacing w:line="228" w:lineRule="auto"/>
        <w:ind w:left="0" w:firstLine="709"/>
        <w:jc w:val="both"/>
        <w:rPr>
          <w:sz w:val="28"/>
          <w:szCs w:val="28"/>
        </w:rPr>
      </w:pPr>
      <w:r w:rsidRPr="00EB699E">
        <w:rPr>
          <w:color w:val="000000"/>
          <w:spacing w:val="-8"/>
          <w:sz w:val="28"/>
          <w:szCs w:val="28"/>
        </w:rPr>
        <w:t xml:space="preserve"> </w:t>
      </w:r>
      <w:r w:rsidRPr="00EB699E">
        <w:rPr>
          <w:color w:val="000000"/>
          <w:spacing w:val="1"/>
          <w:sz w:val="28"/>
          <w:szCs w:val="28"/>
        </w:rPr>
        <w:t xml:space="preserve">На базі знання екологічних законів і закономірностей уміти знаходити причини й механізми дії забруднюючих речовин на живу речовину. </w:t>
      </w:r>
    </w:p>
    <w:p w:rsidR="00AF01C6" w:rsidRPr="00EB699E" w:rsidRDefault="00AF01C6" w:rsidP="00503F56">
      <w:pPr>
        <w:numPr>
          <w:ilvl w:val="0"/>
          <w:numId w:val="1"/>
        </w:numPr>
        <w:shd w:val="clear" w:color="auto" w:fill="FFFFFF"/>
        <w:tabs>
          <w:tab w:val="clear" w:pos="720"/>
          <w:tab w:val="num" w:pos="0"/>
        </w:tabs>
        <w:spacing w:line="228" w:lineRule="auto"/>
        <w:ind w:left="0" w:firstLine="709"/>
        <w:jc w:val="both"/>
        <w:rPr>
          <w:sz w:val="28"/>
          <w:szCs w:val="28"/>
        </w:rPr>
      </w:pPr>
      <w:r w:rsidRPr="00EB699E">
        <w:rPr>
          <w:color w:val="000000"/>
          <w:sz w:val="28"/>
          <w:szCs w:val="28"/>
        </w:rPr>
        <w:t xml:space="preserve">Уміння </w:t>
      </w:r>
      <w:r w:rsidRPr="00EB699E">
        <w:rPr>
          <w:sz w:val="28"/>
          <w:szCs w:val="28"/>
        </w:rPr>
        <w:t>знаходити</w:t>
      </w:r>
      <w:r w:rsidRPr="00EB699E">
        <w:rPr>
          <w:color w:val="000000"/>
          <w:sz w:val="28"/>
          <w:szCs w:val="28"/>
        </w:rPr>
        <w:t xml:space="preserve"> принципи оптимального співіснування </w:t>
      </w:r>
      <w:r w:rsidRPr="00EB699E">
        <w:rPr>
          <w:sz w:val="28"/>
          <w:szCs w:val="28"/>
        </w:rPr>
        <w:t>людини</w:t>
      </w:r>
      <w:r w:rsidRPr="00EB699E">
        <w:rPr>
          <w:color w:val="000000"/>
          <w:sz w:val="28"/>
          <w:szCs w:val="28"/>
        </w:rPr>
        <w:t xml:space="preserve"> й природи.</w:t>
      </w:r>
    </w:p>
    <w:p w:rsidR="00AF01C6" w:rsidRPr="00EB699E" w:rsidRDefault="00AF01C6" w:rsidP="00503F56">
      <w:pPr>
        <w:numPr>
          <w:ilvl w:val="0"/>
          <w:numId w:val="1"/>
        </w:numPr>
        <w:shd w:val="clear" w:color="auto" w:fill="FFFFFF"/>
        <w:tabs>
          <w:tab w:val="clear" w:pos="720"/>
          <w:tab w:val="num" w:pos="0"/>
        </w:tabs>
        <w:spacing w:line="228" w:lineRule="auto"/>
        <w:ind w:left="0" w:firstLine="709"/>
        <w:jc w:val="both"/>
        <w:rPr>
          <w:sz w:val="28"/>
          <w:szCs w:val="28"/>
        </w:rPr>
      </w:pPr>
      <w:r w:rsidRPr="00EB699E">
        <w:rPr>
          <w:color w:val="000000"/>
          <w:sz w:val="28"/>
          <w:szCs w:val="28"/>
        </w:rPr>
        <w:t xml:space="preserve">На основі міждисциплінарних знань виховати </w:t>
      </w:r>
      <w:r w:rsidRPr="00EB699E">
        <w:rPr>
          <w:sz w:val="28"/>
          <w:szCs w:val="28"/>
        </w:rPr>
        <w:t>у</w:t>
      </w:r>
      <w:r w:rsidRPr="00EB699E">
        <w:rPr>
          <w:color w:val="000000"/>
          <w:sz w:val="28"/>
          <w:szCs w:val="28"/>
        </w:rPr>
        <w:t xml:space="preserve"> майбутнього</w:t>
      </w:r>
      <w:r w:rsidRPr="00EB699E">
        <w:rPr>
          <w:sz w:val="28"/>
          <w:szCs w:val="28"/>
        </w:rPr>
        <w:t xml:space="preserve"> </w:t>
      </w:r>
      <w:r w:rsidRPr="00EB699E">
        <w:rPr>
          <w:color w:val="000000"/>
          <w:sz w:val="28"/>
          <w:szCs w:val="28"/>
        </w:rPr>
        <w:t xml:space="preserve">фахівця </w:t>
      </w:r>
      <w:r w:rsidRPr="00EB699E">
        <w:rPr>
          <w:sz w:val="28"/>
          <w:szCs w:val="28"/>
        </w:rPr>
        <w:t>здатність</w:t>
      </w:r>
      <w:r w:rsidRPr="00EB699E">
        <w:rPr>
          <w:color w:val="000000"/>
          <w:sz w:val="28"/>
          <w:szCs w:val="28"/>
        </w:rPr>
        <w:t xml:space="preserve"> і уміння </w:t>
      </w:r>
      <w:r w:rsidRPr="00EB699E">
        <w:rPr>
          <w:sz w:val="28"/>
          <w:szCs w:val="28"/>
        </w:rPr>
        <w:t>служити</w:t>
      </w:r>
      <w:r w:rsidRPr="00EB699E">
        <w:rPr>
          <w:color w:val="000000"/>
          <w:sz w:val="28"/>
          <w:szCs w:val="28"/>
        </w:rPr>
        <w:t xml:space="preserve"> провідником принципів</w:t>
      </w:r>
      <w:r w:rsidRPr="00EB699E">
        <w:rPr>
          <w:sz w:val="28"/>
          <w:szCs w:val="28"/>
        </w:rPr>
        <w:t xml:space="preserve"> </w:t>
      </w:r>
      <w:r w:rsidRPr="00EB699E">
        <w:rPr>
          <w:color w:val="000000"/>
          <w:sz w:val="28"/>
          <w:szCs w:val="28"/>
        </w:rPr>
        <w:t>екологічно безпечної життєдіяльності</w:t>
      </w:r>
      <w:r w:rsidRPr="00DA204D">
        <w:rPr>
          <w:color w:val="000000"/>
          <w:sz w:val="28"/>
          <w:szCs w:val="28"/>
        </w:rPr>
        <w:t>.</w:t>
      </w:r>
    </w:p>
    <w:p w:rsidR="00AF01C6" w:rsidRDefault="00AF01C6" w:rsidP="00AF01C6">
      <w:pPr>
        <w:rPr>
          <w:sz w:val="28"/>
          <w:szCs w:val="28"/>
        </w:rPr>
      </w:pPr>
    </w:p>
    <w:p w:rsidR="00AF01C6" w:rsidRPr="00DA204D" w:rsidRDefault="00AF01C6" w:rsidP="00AF01C6">
      <w:pPr>
        <w:jc w:val="center"/>
        <w:rPr>
          <w:b/>
          <w:sz w:val="28"/>
          <w:szCs w:val="28"/>
        </w:rPr>
      </w:pPr>
      <w:r w:rsidRPr="00DA204D">
        <w:rPr>
          <w:b/>
          <w:sz w:val="28"/>
          <w:szCs w:val="28"/>
          <w:lang w:val="en-US"/>
        </w:rPr>
        <w:t>Common ecology and neo</w:t>
      </w:r>
      <w:r>
        <w:rPr>
          <w:b/>
          <w:sz w:val="28"/>
          <w:szCs w:val="28"/>
          <w:lang w:val="en-US"/>
        </w:rPr>
        <w:t>-</w:t>
      </w:r>
      <w:r w:rsidRPr="00DA204D">
        <w:rPr>
          <w:b/>
          <w:sz w:val="28"/>
          <w:szCs w:val="28"/>
          <w:lang w:val="en-US"/>
        </w:rPr>
        <w:t>ecology</w:t>
      </w:r>
    </w:p>
    <w:p w:rsidR="00AF01C6" w:rsidRPr="00C44F99" w:rsidRDefault="00AF01C6" w:rsidP="00AF01C6">
      <w:pPr>
        <w:rPr>
          <w:sz w:val="28"/>
          <w:szCs w:val="28"/>
          <w:lang w:val="en-US"/>
        </w:rPr>
      </w:pPr>
    </w:p>
    <w:p w:rsidR="00AF01C6" w:rsidRPr="00C44F99" w:rsidRDefault="00AF01C6" w:rsidP="00AF01C6">
      <w:pPr>
        <w:ind w:firstLine="567"/>
        <w:jc w:val="both"/>
        <w:rPr>
          <w:sz w:val="28"/>
          <w:szCs w:val="28"/>
          <w:lang w:val="en-US"/>
        </w:rPr>
      </w:pPr>
      <w:r w:rsidRPr="00C44F99">
        <w:rPr>
          <w:sz w:val="28"/>
          <w:szCs w:val="28"/>
          <w:lang w:val="en-US"/>
        </w:rPr>
        <w:t xml:space="preserve">The </w:t>
      </w:r>
      <w:r w:rsidRPr="00C44F99">
        <w:rPr>
          <w:b/>
          <w:sz w:val="28"/>
          <w:szCs w:val="28"/>
          <w:lang w:val="en-US"/>
        </w:rPr>
        <w:t>purpose</w:t>
      </w:r>
      <w:r w:rsidRPr="00C44F99">
        <w:rPr>
          <w:sz w:val="28"/>
          <w:szCs w:val="28"/>
          <w:lang w:val="en-US"/>
        </w:rPr>
        <w:t xml:space="preserve"> of training course «Common ecology and neo-ecology» is to form knowledge, expertise, and skills about basic laws, rules and principles of living matter interaction with the environment and interactions between organisms at the global, regional and local levels, as well as a clear understanding about the </w:t>
      </w:r>
      <w:proofErr w:type="gramStart"/>
      <w:r w:rsidRPr="00C44F99">
        <w:rPr>
          <w:sz w:val="28"/>
          <w:szCs w:val="28"/>
          <w:lang w:val="en-US"/>
        </w:rPr>
        <w:t>causes</w:t>
      </w:r>
      <w:proofErr w:type="gramEnd"/>
      <w:r w:rsidRPr="00C44F99">
        <w:rPr>
          <w:sz w:val="28"/>
          <w:szCs w:val="28"/>
          <w:lang w:val="en-US"/>
        </w:rPr>
        <w:t xml:space="preserve"> and mechanisms of change</w:t>
      </w:r>
      <w:r>
        <w:rPr>
          <w:sz w:val="28"/>
          <w:szCs w:val="28"/>
          <w:lang w:val="en-US"/>
        </w:rPr>
        <w:t xml:space="preserve">s </w:t>
      </w:r>
      <w:r w:rsidRPr="00C44F99">
        <w:rPr>
          <w:sz w:val="28"/>
          <w:szCs w:val="28"/>
          <w:lang w:val="en-US"/>
        </w:rPr>
        <w:t>in the environment caused</w:t>
      </w:r>
      <w:r>
        <w:rPr>
          <w:sz w:val="28"/>
          <w:szCs w:val="28"/>
          <w:lang w:val="en-US"/>
        </w:rPr>
        <w:t xml:space="preserve"> </w:t>
      </w:r>
      <w:r w:rsidRPr="00C44F99">
        <w:rPr>
          <w:sz w:val="28"/>
          <w:szCs w:val="28"/>
          <w:lang w:val="en-US"/>
        </w:rPr>
        <w:t>by human activities.</w:t>
      </w:r>
    </w:p>
    <w:p w:rsidR="00AF01C6" w:rsidRDefault="00AF01C6" w:rsidP="00AF01C6">
      <w:pPr>
        <w:ind w:firstLine="567"/>
        <w:jc w:val="both"/>
        <w:rPr>
          <w:sz w:val="28"/>
          <w:szCs w:val="28"/>
          <w:lang w:val="en-US"/>
        </w:rPr>
      </w:pPr>
      <w:r w:rsidRPr="00C44F99">
        <w:rPr>
          <w:sz w:val="28"/>
          <w:szCs w:val="28"/>
          <w:lang w:val="en-US"/>
        </w:rPr>
        <w:t xml:space="preserve">The </w:t>
      </w:r>
      <w:r w:rsidRPr="00C44F99">
        <w:rPr>
          <w:b/>
          <w:sz w:val="28"/>
          <w:szCs w:val="28"/>
          <w:lang w:val="en-US"/>
        </w:rPr>
        <w:t>object</w:t>
      </w:r>
      <w:r w:rsidRPr="00C44F99">
        <w:rPr>
          <w:sz w:val="28"/>
          <w:szCs w:val="28"/>
          <w:lang w:val="en-US"/>
        </w:rPr>
        <w:t xml:space="preserve"> of training course is</w:t>
      </w:r>
      <w:r w:rsidRPr="00C44F99">
        <w:t xml:space="preserve"> </w:t>
      </w:r>
      <w:r w:rsidRPr="00C44F99">
        <w:rPr>
          <w:sz w:val="28"/>
          <w:szCs w:val="28"/>
          <w:lang w:val="en-US"/>
        </w:rPr>
        <w:t xml:space="preserve">environment that combines the formation and operation of a wide range of environmental phenomena and processes, </w:t>
      </w:r>
      <w:r>
        <w:rPr>
          <w:sz w:val="28"/>
          <w:szCs w:val="28"/>
          <w:lang w:val="en-US"/>
        </w:rPr>
        <w:t xml:space="preserve">and </w:t>
      </w:r>
      <w:r w:rsidRPr="00C44F99">
        <w:rPr>
          <w:sz w:val="28"/>
          <w:szCs w:val="28"/>
          <w:lang w:val="en-US"/>
        </w:rPr>
        <w:t>relationship</w:t>
      </w:r>
      <w:r>
        <w:rPr>
          <w:sz w:val="28"/>
          <w:szCs w:val="28"/>
          <w:lang w:val="en-US"/>
        </w:rPr>
        <w:t>s</w:t>
      </w:r>
      <w:r w:rsidRPr="00C44F99">
        <w:rPr>
          <w:sz w:val="28"/>
          <w:szCs w:val="28"/>
          <w:lang w:val="en-US"/>
        </w:rPr>
        <w:t xml:space="preserve"> between organisms and their environment.</w:t>
      </w:r>
    </w:p>
    <w:p w:rsidR="00AF01C6" w:rsidRDefault="00AF01C6" w:rsidP="00AF01C6">
      <w:pPr>
        <w:ind w:firstLine="567"/>
        <w:jc w:val="both"/>
        <w:rPr>
          <w:sz w:val="28"/>
          <w:szCs w:val="28"/>
          <w:lang w:val="en-US"/>
        </w:rPr>
      </w:pPr>
      <w:r w:rsidRPr="00C44F99">
        <w:rPr>
          <w:sz w:val="28"/>
          <w:szCs w:val="28"/>
          <w:lang w:val="en-US"/>
        </w:rPr>
        <w:t xml:space="preserve">The </w:t>
      </w:r>
      <w:bookmarkStart w:id="0" w:name="_GoBack"/>
      <w:r w:rsidRPr="00503F56">
        <w:rPr>
          <w:b/>
          <w:sz w:val="28"/>
          <w:szCs w:val="28"/>
          <w:lang w:val="en-US"/>
        </w:rPr>
        <w:t>main</w:t>
      </w:r>
      <w:bookmarkEnd w:id="0"/>
      <w:r w:rsidRPr="00C44F99">
        <w:rPr>
          <w:sz w:val="28"/>
          <w:szCs w:val="28"/>
          <w:lang w:val="en-US"/>
        </w:rPr>
        <w:t xml:space="preserve"> </w:t>
      </w:r>
      <w:r w:rsidRPr="00C44F99">
        <w:rPr>
          <w:b/>
          <w:sz w:val="28"/>
          <w:szCs w:val="28"/>
          <w:lang w:val="en-US"/>
        </w:rPr>
        <w:t>objectives</w:t>
      </w:r>
      <w:r w:rsidRPr="00C44F99">
        <w:rPr>
          <w:sz w:val="28"/>
          <w:szCs w:val="28"/>
          <w:lang w:val="en-US"/>
        </w:rPr>
        <w:t xml:space="preserve"> of the discipline</w:t>
      </w:r>
      <w:r>
        <w:rPr>
          <w:sz w:val="28"/>
          <w:szCs w:val="28"/>
          <w:lang w:val="en-US"/>
        </w:rPr>
        <w:t xml:space="preserve"> are:</w:t>
      </w:r>
    </w:p>
    <w:p w:rsidR="00AF01C6" w:rsidRDefault="00AF01C6" w:rsidP="00AF01C6">
      <w:pPr>
        <w:ind w:firstLine="567"/>
        <w:jc w:val="both"/>
        <w:rPr>
          <w:sz w:val="28"/>
          <w:szCs w:val="28"/>
          <w:lang w:val="en-US"/>
        </w:rPr>
      </w:pPr>
      <w:r>
        <w:rPr>
          <w:sz w:val="28"/>
          <w:szCs w:val="28"/>
        </w:rPr>
        <w:t xml:space="preserve">1. </w:t>
      </w:r>
      <w:proofErr w:type="spellStart"/>
      <w:r>
        <w:rPr>
          <w:sz w:val="28"/>
          <w:szCs w:val="28"/>
        </w:rPr>
        <w:t>To</w:t>
      </w:r>
      <w:proofErr w:type="spellEnd"/>
      <w:r>
        <w:rPr>
          <w:sz w:val="28"/>
          <w:szCs w:val="28"/>
        </w:rPr>
        <w:t xml:space="preserve"> </w:t>
      </w:r>
      <w:r>
        <w:rPr>
          <w:sz w:val="28"/>
          <w:szCs w:val="28"/>
          <w:lang w:val="en-US"/>
        </w:rPr>
        <w:t>k</w:t>
      </w:r>
      <w:r w:rsidRPr="00C44F99">
        <w:rPr>
          <w:sz w:val="28"/>
          <w:szCs w:val="28"/>
          <w:lang w:val="en-US"/>
        </w:rPr>
        <w:t xml:space="preserve">now laws, rules and principles of interaction between organisms, populations and </w:t>
      </w:r>
      <w:r>
        <w:rPr>
          <w:sz w:val="28"/>
          <w:szCs w:val="28"/>
          <w:lang w:val="en-US"/>
        </w:rPr>
        <w:t>communities</w:t>
      </w:r>
      <w:r w:rsidRPr="00C44F99">
        <w:rPr>
          <w:sz w:val="28"/>
          <w:szCs w:val="28"/>
          <w:lang w:val="en-US"/>
        </w:rPr>
        <w:t xml:space="preserve"> with the environment.</w:t>
      </w:r>
    </w:p>
    <w:p w:rsidR="00AF01C6" w:rsidRDefault="00AF01C6" w:rsidP="00AF01C6">
      <w:pPr>
        <w:ind w:firstLine="567"/>
        <w:jc w:val="both"/>
        <w:rPr>
          <w:sz w:val="28"/>
          <w:szCs w:val="28"/>
          <w:lang w:val="en-US"/>
        </w:rPr>
      </w:pPr>
      <w:r>
        <w:rPr>
          <w:sz w:val="28"/>
          <w:szCs w:val="28"/>
          <w:lang w:val="en-US"/>
        </w:rPr>
        <w:t xml:space="preserve">2. To form the </w:t>
      </w:r>
      <w:r w:rsidRPr="00C44F99">
        <w:rPr>
          <w:sz w:val="28"/>
          <w:szCs w:val="28"/>
          <w:lang w:val="en-US"/>
        </w:rPr>
        <w:t>understanding of environmental laws at all hierarchical levels.</w:t>
      </w:r>
    </w:p>
    <w:p w:rsidR="00AF01C6" w:rsidRDefault="00AF01C6" w:rsidP="00AF01C6">
      <w:pPr>
        <w:ind w:firstLine="567"/>
        <w:jc w:val="both"/>
        <w:rPr>
          <w:sz w:val="28"/>
          <w:szCs w:val="28"/>
          <w:lang w:val="en-US"/>
        </w:rPr>
      </w:pPr>
      <w:r>
        <w:rPr>
          <w:sz w:val="28"/>
          <w:szCs w:val="28"/>
          <w:lang w:val="en-US"/>
        </w:rPr>
        <w:t xml:space="preserve">3. To </w:t>
      </w:r>
      <w:r w:rsidRPr="00C44F99">
        <w:rPr>
          <w:sz w:val="28"/>
          <w:szCs w:val="28"/>
          <w:lang w:val="en-US"/>
        </w:rPr>
        <w:t>be able to find the causes and mechanisms of pollutants</w:t>
      </w:r>
      <w:r>
        <w:rPr>
          <w:sz w:val="28"/>
          <w:szCs w:val="28"/>
          <w:lang w:val="en-US"/>
        </w:rPr>
        <w:t xml:space="preserve"> influence</w:t>
      </w:r>
      <w:r w:rsidRPr="00C44F99">
        <w:rPr>
          <w:sz w:val="28"/>
          <w:szCs w:val="28"/>
          <w:lang w:val="en-US"/>
        </w:rPr>
        <w:t xml:space="preserve"> on living matter</w:t>
      </w:r>
      <w:r>
        <w:rPr>
          <w:sz w:val="28"/>
          <w:szCs w:val="28"/>
          <w:lang w:val="en-US"/>
        </w:rPr>
        <w:t xml:space="preserve"> using</w:t>
      </w:r>
      <w:r w:rsidRPr="00C44F99">
        <w:rPr>
          <w:sz w:val="28"/>
          <w:szCs w:val="28"/>
          <w:lang w:val="en-US"/>
        </w:rPr>
        <w:t xml:space="preserve"> knowledge of environmental laws and </w:t>
      </w:r>
      <w:r>
        <w:rPr>
          <w:sz w:val="28"/>
          <w:szCs w:val="28"/>
          <w:lang w:val="en-US"/>
        </w:rPr>
        <w:t>principles</w:t>
      </w:r>
      <w:r w:rsidRPr="00C44F99">
        <w:rPr>
          <w:sz w:val="28"/>
          <w:szCs w:val="28"/>
          <w:lang w:val="en-US"/>
        </w:rPr>
        <w:t>.</w:t>
      </w:r>
    </w:p>
    <w:p w:rsidR="00AF01C6" w:rsidRPr="00C11E9D" w:rsidRDefault="00AF01C6" w:rsidP="00AF01C6">
      <w:pPr>
        <w:ind w:firstLine="567"/>
        <w:jc w:val="both"/>
        <w:rPr>
          <w:sz w:val="28"/>
          <w:szCs w:val="28"/>
          <w:lang w:val="en-US"/>
        </w:rPr>
      </w:pPr>
      <w:r>
        <w:rPr>
          <w:sz w:val="28"/>
          <w:szCs w:val="28"/>
          <w:lang w:val="en-US"/>
        </w:rPr>
        <w:t xml:space="preserve">4. To be able to </w:t>
      </w:r>
      <w:r w:rsidRPr="00C11E9D">
        <w:rPr>
          <w:sz w:val="28"/>
          <w:szCs w:val="28"/>
          <w:lang w:val="en-US"/>
        </w:rPr>
        <w:t>find optimal pr</w:t>
      </w:r>
      <w:r>
        <w:rPr>
          <w:sz w:val="28"/>
          <w:szCs w:val="28"/>
          <w:lang w:val="en-US"/>
        </w:rPr>
        <w:t>inciples of coexistence of man with</w:t>
      </w:r>
      <w:r w:rsidRPr="00C11E9D">
        <w:rPr>
          <w:sz w:val="28"/>
          <w:szCs w:val="28"/>
          <w:lang w:val="en-US"/>
        </w:rPr>
        <w:t xml:space="preserve"> nature. </w:t>
      </w:r>
    </w:p>
    <w:p w:rsidR="00AF01C6" w:rsidRDefault="00AF01C6" w:rsidP="00AF01C6">
      <w:pPr>
        <w:ind w:firstLine="567"/>
        <w:jc w:val="both"/>
        <w:rPr>
          <w:sz w:val="28"/>
          <w:szCs w:val="28"/>
          <w:lang w:val="en-US"/>
        </w:rPr>
      </w:pPr>
      <w:r w:rsidRPr="00C11E9D">
        <w:rPr>
          <w:sz w:val="28"/>
          <w:szCs w:val="28"/>
          <w:lang w:val="en-US"/>
        </w:rPr>
        <w:t xml:space="preserve">5. </w:t>
      </w:r>
      <w:r>
        <w:rPr>
          <w:sz w:val="28"/>
          <w:szCs w:val="28"/>
          <w:lang w:val="en-US"/>
        </w:rPr>
        <w:t>T</w:t>
      </w:r>
      <w:r w:rsidRPr="00C11E9D">
        <w:rPr>
          <w:sz w:val="28"/>
          <w:szCs w:val="28"/>
          <w:lang w:val="en-US"/>
        </w:rPr>
        <w:t xml:space="preserve">o educate capacity and ability to serve as a guide on the environmental </w:t>
      </w:r>
      <w:r>
        <w:rPr>
          <w:sz w:val="28"/>
          <w:szCs w:val="28"/>
          <w:lang w:val="en-US"/>
        </w:rPr>
        <w:t>friendly</w:t>
      </w:r>
      <w:r w:rsidRPr="00C11E9D">
        <w:rPr>
          <w:sz w:val="28"/>
          <w:szCs w:val="28"/>
          <w:lang w:val="en-US"/>
        </w:rPr>
        <w:t xml:space="preserve"> life</w:t>
      </w:r>
      <w:r>
        <w:rPr>
          <w:sz w:val="28"/>
          <w:szCs w:val="28"/>
          <w:lang w:val="en-US"/>
        </w:rPr>
        <w:t xml:space="preserve">style using </w:t>
      </w:r>
      <w:r w:rsidRPr="00C11E9D">
        <w:rPr>
          <w:sz w:val="28"/>
          <w:szCs w:val="28"/>
          <w:lang w:val="en-US"/>
        </w:rPr>
        <w:t>interdisciplinary knowledge.</w:t>
      </w:r>
    </w:p>
    <w:p w:rsidR="00F57568" w:rsidRPr="00AF01C6" w:rsidRDefault="00F57568">
      <w:pPr>
        <w:rPr>
          <w:lang w:val="en-US"/>
        </w:rPr>
      </w:pPr>
    </w:p>
    <w:sectPr w:rsidR="00F57568" w:rsidRPr="00AF01C6" w:rsidSect="00C11E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880"/>
    <w:multiLevelType w:val="hybridMultilevel"/>
    <w:tmpl w:val="1BD4F19A"/>
    <w:lvl w:ilvl="0" w:tplc="80FCB91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BE"/>
    <w:rsid w:val="002634AA"/>
    <w:rsid w:val="003D1430"/>
    <w:rsid w:val="004801CB"/>
    <w:rsid w:val="00503F56"/>
    <w:rsid w:val="007149E3"/>
    <w:rsid w:val="00823D3B"/>
    <w:rsid w:val="008919BE"/>
    <w:rsid w:val="00AF01C6"/>
    <w:rsid w:val="00F57568"/>
    <w:rsid w:val="00FC6B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C6"/>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C6"/>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1596</Words>
  <Characters>911</Characters>
  <Application>Microsoft Office Word</Application>
  <DocSecurity>0</DocSecurity>
  <Lines>7</Lines>
  <Paragraphs>5</Paragraphs>
  <ScaleCrop>false</ScaleCrop>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Bezpeka</dc:creator>
  <cp:keywords/>
  <dc:description/>
  <cp:lastModifiedBy>Bezpeka</cp:lastModifiedBy>
  <cp:revision>3</cp:revision>
  <dcterms:created xsi:type="dcterms:W3CDTF">2020-06-01T11:33:00Z</dcterms:created>
  <dcterms:modified xsi:type="dcterms:W3CDTF">2020-06-02T13:12:00Z</dcterms:modified>
</cp:coreProperties>
</file>