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A62" w:rsidRPr="00D97782" w:rsidRDefault="00694A62" w:rsidP="00694A6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52CF1">
        <w:rPr>
          <w:rFonts w:ascii="Times New Roman" w:hAnsi="Times New Roman" w:cs="Times New Roman"/>
          <w:b/>
          <w:sz w:val="28"/>
          <w:szCs w:val="28"/>
        </w:rPr>
        <w:t>Правові засади ПЕК</w:t>
      </w:r>
    </w:p>
    <w:p w:rsidR="00D97782" w:rsidRDefault="00D97782" w:rsidP="00D977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E2F" w:rsidRDefault="00166E2F" w:rsidP="00D977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2F">
        <w:rPr>
          <w:rFonts w:ascii="Times New Roman" w:hAnsi="Times New Roman" w:cs="Times New Roman"/>
          <w:b/>
          <w:sz w:val="28"/>
          <w:szCs w:val="28"/>
        </w:rPr>
        <w:t xml:space="preserve">Метою </w:t>
      </w:r>
      <w:r w:rsidRPr="00166E2F">
        <w:rPr>
          <w:rFonts w:ascii="Times New Roman" w:hAnsi="Times New Roman" w:cs="Times New Roman"/>
          <w:sz w:val="28"/>
          <w:szCs w:val="28"/>
        </w:rPr>
        <w:t xml:space="preserve">навчальної дисципліни є сформувати у майбутніх фахівців знань про сучасні методи оцінки екологічних ризиків, проведення їх аналізу та про підходи до розробки управлінських рішень щодо зниження ризиків, обумовлених природними і техногенними факторами. </w:t>
      </w:r>
    </w:p>
    <w:p w:rsidR="00AB15B8" w:rsidRPr="00D97782" w:rsidRDefault="00166E2F" w:rsidP="00D97782">
      <w:pPr>
        <w:spacing w:after="0" w:line="360" w:lineRule="auto"/>
        <w:ind w:firstLine="709"/>
        <w:jc w:val="both"/>
      </w:pPr>
      <w:r w:rsidRPr="00166E2F">
        <w:rPr>
          <w:rFonts w:ascii="Times New Roman" w:hAnsi="Times New Roman" w:cs="Times New Roman"/>
          <w:sz w:val="28"/>
          <w:szCs w:val="28"/>
        </w:rPr>
        <w:t xml:space="preserve">Вивчення даної дисципліни покликано вирішити наступні </w:t>
      </w:r>
      <w:r w:rsidRPr="00166E2F">
        <w:rPr>
          <w:rFonts w:ascii="Times New Roman" w:hAnsi="Times New Roman" w:cs="Times New Roman"/>
          <w:b/>
          <w:sz w:val="28"/>
          <w:szCs w:val="28"/>
        </w:rPr>
        <w:t>завдання:</w:t>
      </w:r>
      <w:r w:rsidRPr="00166E2F">
        <w:rPr>
          <w:rFonts w:ascii="Times New Roman" w:hAnsi="Times New Roman" w:cs="Times New Roman"/>
          <w:sz w:val="28"/>
          <w:szCs w:val="28"/>
        </w:rPr>
        <w:t xml:space="preserve"> сформувати здатність застосовувати адекватні методи при проведення кількісної та якісної оцінки екологічних ризиків; навчити здійснювати прогнозування та моделювання розвитку ситуацій ризику с метою напрацювання оптимальних шляхів мінімізації їх впливу; оволодіти основами теорії та практики управління екологічними ризиками як загалом, так і при веденні деяких видів господарської діяльності.</w:t>
      </w:r>
    </w:p>
    <w:sectPr w:rsidR="00AB15B8" w:rsidRPr="00D97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B16"/>
    <w:rsid w:val="00166E2F"/>
    <w:rsid w:val="00576926"/>
    <w:rsid w:val="00694A62"/>
    <w:rsid w:val="009B1489"/>
    <w:rsid w:val="00AB15B8"/>
    <w:rsid w:val="00D52CF1"/>
    <w:rsid w:val="00D71B16"/>
    <w:rsid w:val="00D9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4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Bezpeka</cp:lastModifiedBy>
  <cp:revision>2</cp:revision>
  <dcterms:created xsi:type="dcterms:W3CDTF">2020-06-04T11:22:00Z</dcterms:created>
  <dcterms:modified xsi:type="dcterms:W3CDTF">2020-06-04T11:22:00Z</dcterms:modified>
</cp:coreProperties>
</file>